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EEA6F" w14:textId="72FC03EF" w:rsidR="00172AC1" w:rsidRPr="00172AC1" w:rsidRDefault="00172AC1" w:rsidP="00172AC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172AC1">
        <w:rPr>
          <w:rFonts w:ascii="Arial" w:hAnsi="Arial" w:cs="Arial"/>
          <w:b/>
          <w:bCs/>
          <w:sz w:val="22"/>
        </w:rPr>
        <w:t>3GPP TSG-RAN WG2 Meeting NR Adhoc 1807</w:t>
      </w:r>
      <w:r w:rsidRPr="00172AC1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E07D7" w:rsidRPr="007E07D7">
        <w:rPr>
          <w:rFonts w:ascii="Arial" w:hAnsi="Arial" w:cs="Arial"/>
          <w:b/>
          <w:bCs/>
          <w:sz w:val="22"/>
        </w:rPr>
        <w:t>R2-1810112</w:t>
      </w:r>
      <w:bookmarkStart w:id="0" w:name="_GoBack"/>
      <w:bookmarkEnd w:id="0"/>
    </w:p>
    <w:p w14:paraId="3D6480C9" w14:textId="77777777" w:rsidR="00172AC1" w:rsidRPr="00172AC1" w:rsidRDefault="00172AC1" w:rsidP="00172AC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172AC1">
        <w:rPr>
          <w:rFonts w:ascii="Arial" w:hAnsi="Arial" w:cs="Arial"/>
          <w:b/>
          <w:bCs/>
          <w:sz w:val="22"/>
        </w:rPr>
        <w:t xml:space="preserve">Montreal, Canada, 2nd - 6th July 2018          </w:t>
      </w:r>
    </w:p>
    <w:p w14:paraId="4A5E9917" w14:textId="77777777" w:rsidR="00172AC1" w:rsidRDefault="00172AC1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13B1BC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D44BA">
        <w:rPr>
          <w:rFonts w:ascii="Arial" w:hAnsi="Arial" w:cs="Arial"/>
          <w:bCs/>
        </w:rPr>
        <w:t xml:space="preserve">abortion of the </w:t>
      </w:r>
      <w:r w:rsidR="00172AC1">
        <w:rPr>
          <w:rFonts w:ascii="Arial" w:hAnsi="Arial" w:cs="Arial"/>
          <w:bCs/>
        </w:rPr>
        <w:t xml:space="preserve">RRC </w:t>
      </w:r>
      <w:r w:rsidR="00BD44BA">
        <w:rPr>
          <w:rFonts w:ascii="Arial" w:hAnsi="Arial" w:cs="Arial"/>
          <w:bCs/>
        </w:rPr>
        <w:t>connection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1C6424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60988" w:rsidRPr="00760988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90066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D44BA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BD44BA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172AC1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172AC1">
        <w:rPr>
          <w:rFonts w:ascii="Arial" w:hAnsi="Arial" w:cs="Arial"/>
          <w:b/>
          <w:lang w:val="fi-FI"/>
        </w:rPr>
        <w:t>Contact Person:</w:t>
      </w:r>
      <w:r w:rsidRPr="00172AC1">
        <w:rPr>
          <w:rFonts w:ascii="Arial" w:hAnsi="Arial" w:cs="Arial"/>
          <w:bCs/>
          <w:lang w:val="fi-FI"/>
        </w:rPr>
        <w:tab/>
      </w:r>
    </w:p>
    <w:p w14:paraId="719CCBF0" w14:textId="79E41998" w:rsidR="00463675" w:rsidRPr="00172AC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72AC1">
        <w:rPr>
          <w:rFonts w:cs="Arial"/>
          <w:lang w:val="fi-FI"/>
        </w:rPr>
        <w:t>Name:</w:t>
      </w:r>
      <w:r w:rsidRPr="00172AC1">
        <w:rPr>
          <w:rFonts w:cs="Arial"/>
          <w:b w:val="0"/>
          <w:bCs/>
          <w:lang w:val="fi-FI"/>
        </w:rPr>
        <w:tab/>
      </w:r>
      <w:r w:rsidR="00BD44BA" w:rsidRPr="00172AC1">
        <w:rPr>
          <w:rFonts w:cs="Arial"/>
          <w:b w:val="0"/>
          <w:bCs/>
          <w:lang w:val="fi-FI"/>
        </w:rPr>
        <w:t>Jussi-Pekka Koskinen</w:t>
      </w:r>
    </w:p>
    <w:p w14:paraId="2748A78E" w14:textId="5BA1BCD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D44BA">
        <w:rPr>
          <w:rFonts w:cs="Arial"/>
          <w:b w:val="0"/>
          <w:bCs/>
          <w:lang w:val="en-US"/>
        </w:rPr>
        <w:t>Jussi-pekka.koskinen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01FD5CC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D07DF" w14:textId="77777777" w:rsidR="004C3474" w:rsidRDefault="004C3474">
      <w:pPr>
        <w:spacing w:after="120"/>
        <w:rPr>
          <w:rFonts w:ascii="Arial" w:hAnsi="Arial" w:cs="Arial"/>
          <w:b/>
        </w:rPr>
      </w:pPr>
    </w:p>
    <w:p w14:paraId="7F365749" w14:textId="6954506D" w:rsidR="00FF1008" w:rsidRDefault="009A112A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4750BC">
        <w:rPr>
          <w:rFonts w:ascii="Arial" w:hAnsi="Arial" w:cs="Arial"/>
          <w:bCs/>
        </w:rPr>
        <w:t xml:space="preserve">bortion of the </w:t>
      </w:r>
      <w:r w:rsidR="00BD74E0">
        <w:rPr>
          <w:rFonts w:ascii="Arial" w:hAnsi="Arial" w:cs="Arial"/>
          <w:bCs/>
        </w:rPr>
        <w:t xml:space="preserve">RRC </w:t>
      </w:r>
      <w:r w:rsidR="00FF1008">
        <w:rPr>
          <w:rFonts w:ascii="Arial" w:hAnsi="Arial" w:cs="Arial"/>
          <w:bCs/>
        </w:rPr>
        <w:t xml:space="preserve">connection </w:t>
      </w:r>
      <w:r>
        <w:rPr>
          <w:rFonts w:ascii="Arial" w:hAnsi="Arial" w:cs="Arial"/>
          <w:bCs/>
        </w:rPr>
        <w:t xml:space="preserve">i.e. local RRC release on the UE side </w:t>
      </w:r>
      <w:r w:rsidR="00FF1008">
        <w:rPr>
          <w:rFonts w:ascii="Arial" w:hAnsi="Arial" w:cs="Arial"/>
          <w:bCs/>
        </w:rPr>
        <w:t>was d</w:t>
      </w:r>
      <w:r w:rsidR="004750BC">
        <w:rPr>
          <w:rFonts w:ascii="Arial" w:hAnsi="Arial" w:cs="Arial"/>
          <w:bCs/>
        </w:rPr>
        <w:t xml:space="preserve">iscussed in RAN2. </w:t>
      </w:r>
      <w:r>
        <w:rPr>
          <w:rFonts w:ascii="Arial" w:hAnsi="Arial" w:cs="Arial"/>
          <w:bCs/>
        </w:rPr>
        <w:t>Such a</w:t>
      </w:r>
      <w:r w:rsidR="00343695">
        <w:rPr>
          <w:rFonts w:ascii="Arial" w:hAnsi="Arial" w:cs="Arial"/>
          <w:bCs/>
        </w:rPr>
        <w:t xml:space="preserve">utonomous release of the </w:t>
      </w:r>
      <w:r w:rsidR="00343695" w:rsidRPr="00343695">
        <w:rPr>
          <w:rFonts w:ascii="Arial" w:hAnsi="Arial" w:cs="Arial"/>
          <w:bCs/>
        </w:rPr>
        <w:t xml:space="preserve">RRC </w:t>
      </w:r>
      <w:r w:rsidR="00343695">
        <w:rPr>
          <w:rFonts w:ascii="Arial" w:hAnsi="Arial" w:cs="Arial"/>
          <w:bCs/>
        </w:rPr>
        <w:t>connection</w:t>
      </w:r>
      <w:r w:rsidR="00343695" w:rsidRPr="00343695">
        <w:rPr>
          <w:rFonts w:ascii="Arial" w:hAnsi="Arial" w:cs="Arial"/>
          <w:bCs/>
        </w:rPr>
        <w:t xml:space="preserve"> initiated by the UE will cause problems for the </w:t>
      </w:r>
      <w:r w:rsidR="00343695">
        <w:rPr>
          <w:rFonts w:ascii="Arial" w:hAnsi="Arial" w:cs="Arial"/>
          <w:bCs/>
        </w:rPr>
        <w:t xml:space="preserve">radio </w:t>
      </w:r>
      <w:r w:rsidR="00343695" w:rsidRPr="00343695">
        <w:rPr>
          <w:rFonts w:ascii="Arial" w:hAnsi="Arial" w:cs="Arial"/>
          <w:bCs/>
        </w:rPr>
        <w:t>network including RRC state mismat</w:t>
      </w:r>
      <w:r w:rsidR="008B16A7">
        <w:rPr>
          <w:rFonts w:ascii="Arial" w:hAnsi="Arial" w:cs="Arial"/>
          <w:bCs/>
        </w:rPr>
        <w:t xml:space="preserve">ch, unnecessary resource usage and </w:t>
      </w:r>
      <w:r w:rsidR="00343695" w:rsidRPr="00343695">
        <w:rPr>
          <w:rFonts w:ascii="Arial" w:hAnsi="Arial" w:cs="Arial"/>
          <w:bCs/>
        </w:rPr>
        <w:t>wasted scheduling opportunities</w:t>
      </w:r>
      <w:r w:rsidR="008B16A7">
        <w:rPr>
          <w:rFonts w:ascii="Arial" w:hAnsi="Arial" w:cs="Arial"/>
          <w:bCs/>
        </w:rPr>
        <w:t>.</w:t>
      </w:r>
      <w:r w:rsidR="00343695">
        <w:rPr>
          <w:rFonts w:ascii="Arial" w:hAnsi="Arial" w:cs="Arial"/>
          <w:bCs/>
        </w:rPr>
        <w:t xml:space="preserve"> Therefore, </w:t>
      </w:r>
      <w:r w:rsidR="00FF1008">
        <w:rPr>
          <w:rFonts w:ascii="Arial" w:hAnsi="Arial" w:cs="Arial"/>
          <w:bCs/>
        </w:rPr>
        <w:t>RAN2 made the following assumption:</w:t>
      </w:r>
    </w:p>
    <w:p w14:paraId="3FD28AD3" w14:textId="77777777" w:rsidR="00FF1008" w:rsidRDefault="00FF1008" w:rsidP="00FF10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B2486DD" w14:textId="5DFD2F09" w:rsidR="00FF1008" w:rsidRDefault="00FF1008" w:rsidP="00FF1008">
      <w:pPr>
        <w:pStyle w:val="Doc-text2"/>
      </w:pPr>
      <w:r>
        <w:t>=&gt;</w:t>
      </w:r>
      <w:r>
        <w:tab/>
      </w:r>
      <w:r w:rsidRPr="00FF1008">
        <w:t xml:space="preserve">RAN2 assumes that the release of the RRC connection is always </w:t>
      </w:r>
      <w:r w:rsidR="00D95891">
        <w:t>signalled explicitly</w:t>
      </w:r>
      <w:r w:rsidRPr="00FF1008">
        <w:t xml:space="preserve"> </w:t>
      </w:r>
    </w:p>
    <w:p w14:paraId="13568755" w14:textId="77777777" w:rsidR="00FF1008" w:rsidRDefault="00FF1008" w:rsidP="00FF10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0390208" w14:textId="77777777" w:rsidR="00937E9D" w:rsidRDefault="00937E9D" w:rsidP="00E7017E">
      <w:pPr>
        <w:pStyle w:val="Header"/>
        <w:spacing w:after="120"/>
        <w:rPr>
          <w:rFonts w:ascii="Arial" w:hAnsi="Arial" w:cs="Arial"/>
          <w:bCs/>
        </w:rPr>
      </w:pPr>
    </w:p>
    <w:p w14:paraId="6B2B4508" w14:textId="767E9948" w:rsidR="004750BC" w:rsidRPr="004750BC" w:rsidRDefault="006D412B" w:rsidP="0034369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RAN2 </w:t>
      </w:r>
      <w:r w:rsidR="00343695">
        <w:rPr>
          <w:rFonts w:ascii="Arial" w:hAnsi="Arial" w:cs="Arial"/>
          <w:bCs/>
        </w:rPr>
        <w:t>would like to ask CT1 whether the above assumption is feasible?</w:t>
      </w:r>
    </w:p>
    <w:p w14:paraId="7A9E92DE" w14:textId="063F0722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95249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D44B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61BB3C70" w14:textId="541D034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D44BA">
        <w:rPr>
          <w:rFonts w:ascii="Arial" w:hAnsi="Arial" w:cs="Arial"/>
        </w:rPr>
        <w:t>CT1</w:t>
      </w:r>
      <w:r w:rsidR="002633C1">
        <w:rPr>
          <w:rFonts w:ascii="Arial" w:hAnsi="Arial" w:cs="Arial"/>
        </w:rPr>
        <w:t xml:space="preserve"> to</w:t>
      </w:r>
      <w:r w:rsidR="006D412B">
        <w:rPr>
          <w:rFonts w:ascii="Arial" w:hAnsi="Arial" w:cs="Arial"/>
        </w:rPr>
        <w:t xml:space="preserve"> answer the question</w:t>
      </w:r>
      <w:r w:rsidR="00BD44BA">
        <w:rPr>
          <w:rFonts w:ascii="Arial" w:hAnsi="Arial" w:cs="Arial"/>
        </w:rPr>
        <w:t xml:space="preserve">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7D00EB62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38FE6010" w14:textId="427E9AE1" w:rsidR="00343695" w:rsidRDefault="00343695" w:rsidP="00343695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#103</w:t>
      </w:r>
      <w:r w:rsidR="003A7614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  <w:t>2018.10.08 – 2018.10.12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43695">
        <w:rPr>
          <w:rFonts w:ascii="Arial" w:hAnsi="Arial" w:cs="Arial"/>
          <w:bCs/>
        </w:rPr>
        <w:t>Chengdu</w:t>
      </w:r>
      <w:r>
        <w:rPr>
          <w:rFonts w:ascii="Arial" w:hAnsi="Arial" w:cs="Arial"/>
          <w:bCs/>
        </w:rPr>
        <w:tab/>
      </w:r>
    </w:p>
    <w:p w14:paraId="275312A1" w14:textId="77777777" w:rsidR="00343695" w:rsidRDefault="00343695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C3298" w14:textId="77777777" w:rsidR="00FA7115" w:rsidRDefault="00FA7115">
      <w:r>
        <w:separator/>
      </w:r>
    </w:p>
  </w:endnote>
  <w:endnote w:type="continuationSeparator" w:id="0">
    <w:p w14:paraId="4869E72E" w14:textId="77777777" w:rsidR="00FA7115" w:rsidRDefault="00FA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2A488" w14:textId="77777777" w:rsidR="00FA7115" w:rsidRDefault="00FA7115">
      <w:r>
        <w:separator/>
      </w:r>
    </w:p>
  </w:footnote>
  <w:footnote w:type="continuationSeparator" w:id="0">
    <w:p w14:paraId="7F2D26B3" w14:textId="77777777" w:rsidR="00FA7115" w:rsidRDefault="00FA7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F87120"/>
    <w:multiLevelType w:val="hybridMultilevel"/>
    <w:tmpl w:val="1A6631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482AD7"/>
    <w:multiLevelType w:val="hybridMultilevel"/>
    <w:tmpl w:val="CD34FEBE"/>
    <w:lvl w:ilvl="0" w:tplc="54BC4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826F0"/>
    <w:rsid w:val="000D113A"/>
    <w:rsid w:val="000F12FD"/>
    <w:rsid w:val="001063EA"/>
    <w:rsid w:val="001576BB"/>
    <w:rsid w:val="00172AC1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43695"/>
    <w:rsid w:val="003632EE"/>
    <w:rsid w:val="003807F6"/>
    <w:rsid w:val="00385529"/>
    <w:rsid w:val="00390712"/>
    <w:rsid w:val="003945F8"/>
    <w:rsid w:val="003946BE"/>
    <w:rsid w:val="003A761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50BC"/>
    <w:rsid w:val="00496D50"/>
    <w:rsid w:val="004C3474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4799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D412B"/>
    <w:rsid w:val="006F7688"/>
    <w:rsid w:val="00701A2B"/>
    <w:rsid w:val="00756AFF"/>
    <w:rsid w:val="00760988"/>
    <w:rsid w:val="007822EF"/>
    <w:rsid w:val="00787EAC"/>
    <w:rsid w:val="007A671D"/>
    <w:rsid w:val="007E07D7"/>
    <w:rsid w:val="00806E3A"/>
    <w:rsid w:val="0084501F"/>
    <w:rsid w:val="00845F63"/>
    <w:rsid w:val="0084604E"/>
    <w:rsid w:val="008612CD"/>
    <w:rsid w:val="00865ED7"/>
    <w:rsid w:val="00881F64"/>
    <w:rsid w:val="008831D9"/>
    <w:rsid w:val="008B16A7"/>
    <w:rsid w:val="008D1B54"/>
    <w:rsid w:val="008F358E"/>
    <w:rsid w:val="008F581B"/>
    <w:rsid w:val="00907392"/>
    <w:rsid w:val="00916145"/>
    <w:rsid w:val="00923E7C"/>
    <w:rsid w:val="00937E9D"/>
    <w:rsid w:val="00941A45"/>
    <w:rsid w:val="00950DE4"/>
    <w:rsid w:val="00952417"/>
    <w:rsid w:val="0096221E"/>
    <w:rsid w:val="009778A3"/>
    <w:rsid w:val="009A112A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B1C5D"/>
    <w:rsid w:val="00AE5661"/>
    <w:rsid w:val="00AF3FA4"/>
    <w:rsid w:val="00B16471"/>
    <w:rsid w:val="00B255A7"/>
    <w:rsid w:val="00B33A9B"/>
    <w:rsid w:val="00B544D2"/>
    <w:rsid w:val="00B5648B"/>
    <w:rsid w:val="00B66CC7"/>
    <w:rsid w:val="00B70E77"/>
    <w:rsid w:val="00BB0CAD"/>
    <w:rsid w:val="00BD44BA"/>
    <w:rsid w:val="00BD74E0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95891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63045"/>
    <w:rsid w:val="00FA7115"/>
    <w:rsid w:val="00FD3596"/>
    <w:rsid w:val="00FE7C70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FF100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100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C3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DFEC8-2CA5-4292-92AC-F9695C9CB8E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Koskinen, Jussi-Pekka (Nokia - FI/Oulu)</cp:lastModifiedBy>
  <cp:revision>19</cp:revision>
  <cp:lastPrinted>2002-04-23T00:10:00Z</cp:lastPrinted>
  <dcterms:created xsi:type="dcterms:W3CDTF">2018-05-07T13:14:00Z</dcterms:created>
  <dcterms:modified xsi:type="dcterms:W3CDTF">2018-06-21T12:49:00Z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</Properties>
</file>